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8C82F5">
      <w:pPr>
        <w:spacing w:line="258" w:lineRule="auto"/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highlight w:val="none"/>
          <w:u w:val="none"/>
          <w:shd w:val="clear" w:color="auto" w:fill="FFFFFF"/>
          <w:lang w:val="en-US" w:eastAsia="zh-CN"/>
        </w:rPr>
        <w:t>附件1</w:t>
      </w:r>
    </w:p>
    <w:p w14:paraId="0F0226AC">
      <w:pPr>
        <w:spacing w:line="258" w:lineRule="auto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36"/>
          <w:szCs w:val="36"/>
          <w:highlight w:val="none"/>
          <w:u w:val="none"/>
          <w:shd w:val="clear" w:color="auto" w:fill="FFFFFF"/>
          <w:lang w:val="en-US" w:eastAsia="zh-CN"/>
        </w:rPr>
        <w:t>惠州市水务集团有限公司2025年度校园招聘岗位一览表</w:t>
      </w:r>
    </w:p>
    <w:tbl>
      <w:tblPr>
        <w:tblStyle w:val="4"/>
        <w:tblW w:w="5403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2616"/>
        <w:gridCol w:w="887"/>
        <w:gridCol w:w="1222"/>
        <w:gridCol w:w="9800"/>
      </w:tblGrid>
      <w:tr w14:paraId="0C380D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97512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序号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D47F1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单位名称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114A0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招聘数量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CCFAF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招聘岗位</w:t>
            </w:r>
          </w:p>
        </w:tc>
        <w:tc>
          <w:tcPr>
            <w:tcW w:w="8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4FB46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学历、学位、专业等要求</w:t>
            </w:r>
          </w:p>
        </w:tc>
      </w:tr>
      <w:tr w14:paraId="7F497E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868C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16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bidi="ar"/>
              </w:rPr>
              <w:t>1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CD7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bidi="ar"/>
              </w:rPr>
              <w:t>惠州市水务集团有限公司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eastAsia="zh-CN" w:bidi="ar"/>
              </w:rPr>
              <w:t>（集团总部）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3A4A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bidi="ar"/>
              </w:rPr>
              <w:t>1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6951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eastAsia="zh-CN" w:bidi="ar"/>
              </w:rPr>
              <w:t>人力资源管理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bidi="ar"/>
              </w:rPr>
              <w:t>岗</w:t>
            </w:r>
          </w:p>
        </w:tc>
        <w:tc>
          <w:tcPr>
            <w:tcW w:w="8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5D2DD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bidi="ar"/>
              </w:rPr>
              <w:t>1.学历、专业：应届毕业生，全日制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eastAsia="zh-CN"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bidi="ar"/>
              </w:rPr>
              <w:t>研究生及以上学历，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eastAsia="zh-CN" w:bidi="ar"/>
              </w:rPr>
              <w:t>人力资源管理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bidi="ar"/>
              </w:rPr>
              <w:t>及相关专业；</w:t>
            </w:r>
          </w:p>
          <w:p w14:paraId="417D89E6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bidi="ar"/>
              </w:rPr>
              <w:t>2.年龄35周岁（含）以下，身体健康，遵纪守法，品行端正；</w:t>
            </w:r>
          </w:p>
          <w:p w14:paraId="2AE1F8F6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bidi="ar"/>
              </w:rPr>
              <w:t>3.其它要求：工作主动积极，思维清晰，专业知识扎实，具有良好的思想品德和道德素质；</w:t>
            </w:r>
          </w:p>
          <w:p w14:paraId="1264A069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bidi="ar"/>
              </w:rPr>
              <w:t>4.特别优秀者可适当放宽条件。</w:t>
            </w:r>
          </w:p>
        </w:tc>
      </w:tr>
      <w:tr w14:paraId="275B00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6DB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57F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惠州市水务集团有限公司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（集团总部）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8D09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83FB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财务岗</w:t>
            </w:r>
          </w:p>
        </w:tc>
        <w:tc>
          <w:tcPr>
            <w:tcW w:w="8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75DF0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1.学历、专业：应届毕业生，全日制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研究生及以上学历，财务管理、会计学及相关专业；</w:t>
            </w:r>
          </w:p>
          <w:p w14:paraId="4CBCEF41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2.年龄35周岁（含）以下，身体健康，遵纪守法，品行端正；</w:t>
            </w:r>
          </w:p>
          <w:p w14:paraId="0603BC63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3.其它要求：工作主动积极，思维清晰，专业知识扎实，具有良好的思想品德和道德素质；</w:t>
            </w:r>
          </w:p>
          <w:p w14:paraId="095869CB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4.特别优秀者可适当放宽条件。</w:t>
            </w:r>
          </w:p>
        </w:tc>
      </w:tr>
      <w:tr w14:paraId="48F746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60AF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3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9471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惠州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市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供水有限公司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4A6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AC77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给排水工程（环境工程）岗</w:t>
            </w:r>
          </w:p>
        </w:tc>
        <w:tc>
          <w:tcPr>
            <w:tcW w:w="8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8A809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1.学历、专业：应届毕业生，全日制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研究生及以上学历，给排水工程、环境工程、水利水电工程等环境类、土木类及相关专业；</w:t>
            </w:r>
          </w:p>
          <w:p w14:paraId="71F18380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2.年龄35周岁（含）以下，身体健康，遵纪守法，品行端正；</w:t>
            </w:r>
          </w:p>
          <w:p w14:paraId="63BA024A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3.其它要求：工作主动积极，思维清晰，给水排水、工程设计等专业知识扎实，有责任感，抗压能力强，具有优秀的沟通协调能力，具有团队精神及良好的职业素养；</w:t>
            </w:r>
          </w:p>
          <w:p w14:paraId="1534CD2F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4.特别优秀者可适当放宽条件。</w:t>
            </w:r>
          </w:p>
        </w:tc>
      </w:tr>
      <w:tr w14:paraId="62BAE9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46B46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序号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2988F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单位名称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F7B40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招聘数量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7BFD7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招聘岗位</w:t>
            </w:r>
          </w:p>
        </w:tc>
        <w:tc>
          <w:tcPr>
            <w:tcW w:w="8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0FB93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学历、学位、专业等要求</w:t>
            </w:r>
          </w:p>
        </w:tc>
      </w:tr>
      <w:tr w14:paraId="7026B0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AC1F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4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D57D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惠州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市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供水有限公司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F647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AA1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机电技术岗</w:t>
            </w:r>
          </w:p>
        </w:tc>
        <w:tc>
          <w:tcPr>
            <w:tcW w:w="8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A5651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1.学历、专业：应届毕业生，全日制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研究生及以上学历，机械制造及其自动化、电气自动化等机械工程、电气工程类及相关专业，持有机械类、自动化等相关证书、职称优先；</w:t>
            </w:r>
          </w:p>
          <w:p w14:paraId="7EAACC3A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2.年龄35周岁（含）以下，身体健康，遵纪守法，品行端正；</w:t>
            </w:r>
          </w:p>
          <w:p w14:paraId="171FF6B3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3.其它要求：工作主动积极，思维清晰，机械、自动化等专业知识扎实，有责任感，抗压能力强，具有优秀的沟通协调能力，具有团队精神及良好的职业素养；</w:t>
            </w:r>
          </w:p>
          <w:p w14:paraId="48E1C003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4.特别优秀者可适当放宽条件。</w:t>
            </w:r>
          </w:p>
        </w:tc>
      </w:tr>
      <w:tr w14:paraId="023E47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7432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5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426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惠州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水务集团惠阳水务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116F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B57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法务岗</w:t>
            </w:r>
          </w:p>
        </w:tc>
        <w:tc>
          <w:tcPr>
            <w:tcW w:w="8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84D5C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1.学历、专业：应届毕业生，全日制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研究生及以上学历，法律、经济法学、诉讼法学等法学类及相关专业，持有法律职业资格证书优先；</w:t>
            </w:r>
          </w:p>
          <w:p w14:paraId="5C9ED124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2.年龄35周岁（含）以下，身体健康，遵纪守法，品行端正；</w:t>
            </w:r>
          </w:p>
          <w:p w14:paraId="0DEEBC47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3.其它要求：工作主动积极，思维清晰，专业知识扎实，具有良好的思想品德和道德素质；</w:t>
            </w:r>
          </w:p>
          <w:p w14:paraId="6DA31651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4.特别优秀者可适当放宽条件。</w:t>
            </w:r>
          </w:p>
        </w:tc>
      </w:tr>
      <w:tr w14:paraId="7EA749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1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E9BD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B30D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惠州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水务集团惠阳水务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7F6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25F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机电技术岗</w:t>
            </w:r>
          </w:p>
        </w:tc>
        <w:tc>
          <w:tcPr>
            <w:tcW w:w="8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6FCC6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1.学历、专业：应届毕业生，全日制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研究生及以上学历，机械制造及其自动化、电气自动化等机械工程、电气工程类及相关专业，持有机械类、自动化等相关证书、职称优先；</w:t>
            </w:r>
          </w:p>
          <w:p w14:paraId="4218138C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2.年龄35周岁（含）以下，身体健康，遵纪守法，品行端正；</w:t>
            </w:r>
          </w:p>
          <w:p w14:paraId="0C536892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3.其它要求：工作主动积极，思维清晰，机械、自动化等专业知识扎实，有责任感，抗压能力强，具有优秀的沟通协调能力，具有团队精神及良好的职业素养；</w:t>
            </w:r>
          </w:p>
          <w:p w14:paraId="245B2D21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4.特别优秀者可适当放宽条件。</w:t>
            </w:r>
          </w:p>
        </w:tc>
      </w:tr>
      <w:tr w14:paraId="3C2727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1A0B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6A8E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惠州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水务集团碧源环境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10FF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68F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财务岗</w:t>
            </w:r>
          </w:p>
        </w:tc>
        <w:tc>
          <w:tcPr>
            <w:tcW w:w="8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5B0D5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1.学历、专业：应届毕业生，全日制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研究生及以上学历，财务管理、会计学及相关专业；</w:t>
            </w:r>
          </w:p>
          <w:p w14:paraId="3A918A52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2.年龄35周岁（含）以下，身体健康，遵纪守法，品行端正；</w:t>
            </w:r>
          </w:p>
          <w:p w14:paraId="7321A89D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3.其它要求：工作主动积极，思维清晰，专业知识扎实，具有良好的思想品德和道德素质；</w:t>
            </w:r>
          </w:p>
          <w:p w14:paraId="29BB9062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4.特别优秀者可适当放宽条件。</w:t>
            </w:r>
          </w:p>
        </w:tc>
      </w:tr>
      <w:tr w14:paraId="105264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4E4F8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序号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B4417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单位名称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B5F88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招聘数量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CEBBA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招聘岗位</w:t>
            </w:r>
          </w:p>
        </w:tc>
        <w:tc>
          <w:tcPr>
            <w:tcW w:w="8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8D7B0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学历、学位、专业等要求</w:t>
            </w:r>
          </w:p>
        </w:tc>
      </w:tr>
      <w:tr w14:paraId="033E58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AF8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FB2B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惠州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水务集团碧源环境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670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16"/>
                <w:szCs w:val="16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7656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法务岗</w:t>
            </w:r>
          </w:p>
        </w:tc>
        <w:tc>
          <w:tcPr>
            <w:tcW w:w="8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B1A88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1.学历、专业：应届毕业生，全日制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研究生及以上学历，法律、经济法学、诉讼法学等法学类及相关专业，持有法律职业资格证书优先；</w:t>
            </w:r>
          </w:p>
          <w:p w14:paraId="72839AE5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2.年龄35周岁（含）以下，身体健康，遵纪守法，品行端正；</w:t>
            </w:r>
          </w:p>
          <w:p w14:paraId="3332C040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3.其它要求：工作主动积极，思维清晰，专业知识扎实，具有良好的思想品德和道德素质；</w:t>
            </w:r>
          </w:p>
          <w:p w14:paraId="7B6D7D96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4.特别优秀者可适当放宽条件。</w:t>
            </w:r>
          </w:p>
        </w:tc>
      </w:tr>
      <w:tr w14:paraId="1357EA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7674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9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EDAE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惠州市水务科技有限公司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32AE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31B8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信息技术岗</w:t>
            </w:r>
          </w:p>
        </w:tc>
        <w:tc>
          <w:tcPr>
            <w:tcW w:w="8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12D7E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1.学历、专业：应届毕业生，全日制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研究生及以上学历，电子信息类、计算机科学与技术类、信息与通信工程类、环境科学与工程类及相关专业；</w:t>
            </w:r>
          </w:p>
          <w:p w14:paraId="46F30973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2.年龄35周岁（含）以下，身体健康，遵纪守法，品行端正；</w:t>
            </w:r>
          </w:p>
          <w:p w14:paraId="5AD7BBDD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3.其它要求：具有良好的沟通协调能力和团队协作精神，能够承担工作压力，专业知识扎实，工作积极主动，学习能力强；</w:t>
            </w:r>
          </w:p>
          <w:p w14:paraId="1F95C9CA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4.特别优秀者可适当放宽条件。</w:t>
            </w:r>
          </w:p>
        </w:tc>
      </w:tr>
      <w:tr w14:paraId="2210B8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4C4F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10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2A7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惠州市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水电建筑工程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有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3EF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</w:t>
            </w:r>
            <w:bookmarkStart w:id="0" w:name="_GoBack"/>
            <w:bookmarkEnd w:id="0"/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839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法务岗</w:t>
            </w:r>
          </w:p>
        </w:tc>
        <w:tc>
          <w:tcPr>
            <w:tcW w:w="8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189C0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1.学历、专业：应届毕业生，全日制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研究生及以上学历，法律、经济法学、诉讼法学等法学类及相关专业，持有法律职业资格证书优先；</w:t>
            </w:r>
          </w:p>
          <w:p w14:paraId="367EC925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2.年龄35周岁（含）以下，身体健康，遵纪守法，品行端正；</w:t>
            </w:r>
          </w:p>
          <w:p w14:paraId="16A3481C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3.其它要求：工作主动积极，思维清晰，专业知识扎实，具有良好的思想品德和道德素质；</w:t>
            </w:r>
          </w:p>
          <w:p w14:paraId="1BD4EAD7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4.特别优秀者可适当放宽条件。</w:t>
            </w:r>
          </w:p>
        </w:tc>
      </w:tr>
      <w:tr w14:paraId="659A90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EB946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11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3478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惠州市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市政设计研究院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A57C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E18B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给排水工程（环境工程）岗</w:t>
            </w:r>
          </w:p>
        </w:tc>
        <w:tc>
          <w:tcPr>
            <w:tcW w:w="8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7BC2E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1.学历、专业：应届毕业生，全日制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研究生及以上学历，给排水工程、环境工程、水利水电工程等环境类、土木类及相关专业；</w:t>
            </w:r>
          </w:p>
          <w:p w14:paraId="445BE761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2.年龄35周岁（含）以下，身体健康，遵纪守法，品行端正；</w:t>
            </w:r>
          </w:p>
          <w:p w14:paraId="472E9F3B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3.其它要求：工作主动积极，思维清晰，给水排水、工程设计等专业知识扎实，有责任感，抗压能力强，具有优秀的沟通协调能力，具有团队精神及良好的职业素养；</w:t>
            </w:r>
          </w:p>
          <w:p w14:paraId="03CC6F5C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4.特别优秀者可适当放宽条件。</w:t>
            </w:r>
          </w:p>
        </w:tc>
      </w:tr>
    </w:tbl>
    <w:p w14:paraId="2125E5E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EC76C7"/>
    <w:rsid w:val="21775CCB"/>
    <w:rsid w:val="73EC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2011</Words>
  <Characters>2071</Characters>
  <Lines>0</Lines>
  <Paragraphs>0</Paragraphs>
  <TotalTime>1</TotalTime>
  <ScaleCrop>false</ScaleCrop>
  <LinksUpToDate>false</LinksUpToDate>
  <CharactersWithSpaces>2071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2025-04-21T03:46:00Z</dcterms:created>
  <dc:creator>底儿蔡妹</dc:creator>
  <cp:lastModifiedBy>Fifi</cp:lastModifiedBy>
  <dcterms:modified xsi:type="dcterms:W3CDTF">2025-04-22T09:25:46Z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eyJoZGlkIjoiZmMzMTNhZmJjODg0NTQ3NjRmMTRhNWJlMTczZWI2ZGEiLCJ1c2VySWQiOiI4ODYxNTc5MzQifQ==</vt:lpwstr>
  </property>
  <property fmtid="{D5CDD505-2E9C-101B-9397-08002B2CF9AE}" pid="4" name="ICV">
    <vt:lpwstr>60FAE46E034747769A78FC610B2229E5_12</vt:lpwstr>
  </property>
</Properties>
</file>